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42" w:rsidRPr="007D6D42" w:rsidRDefault="007D6D42" w:rsidP="007D6D42">
      <w:pPr>
        <w:tabs>
          <w:tab w:val="left" w:pos="180"/>
          <w:tab w:val="left" w:pos="1080"/>
        </w:tabs>
        <w:spacing w:after="0"/>
        <w:jc w:val="center"/>
        <w:rPr>
          <w:sz w:val="28"/>
          <w:szCs w:val="28"/>
        </w:rPr>
      </w:pPr>
      <w:r w:rsidRPr="007D6D42">
        <w:rPr>
          <w:sz w:val="28"/>
          <w:szCs w:val="28"/>
        </w:rPr>
        <w:t>Министерство образования и науки Алтайского края</w:t>
      </w:r>
    </w:p>
    <w:p w:rsidR="007D6D42" w:rsidRPr="007D6D42" w:rsidRDefault="007D6D42" w:rsidP="007D6D42">
      <w:pPr>
        <w:tabs>
          <w:tab w:val="left" w:pos="180"/>
          <w:tab w:val="left" w:pos="1080"/>
        </w:tabs>
        <w:spacing w:after="0"/>
        <w:jc w:val="center"/>
        <w:rPr>
          <w:sz w:val="28"/>
          <w:szCs w:val="28"/>
        </w:rPr>
      </w:pPr>
      <w:r w:rsidRPr="007D6D42">
        <w:rPr>
          <w:sz w:val="28"/>
          <w:szCs w:val="28"/>
        </w:rPr>
        <w:t>КГБУ «Рубцовский центр помощи детям, оставшимся без попечения родителей»</w:t>
      </w:r>
    </w:p>
    <w:p w:rsidR="006F4080" w:rsidRDefault="007D6D42" w:rsidP="007D6D42">
      <w:pPr>
        <w:spacing w:after="0"/>
        <w:jc w:val="center"/>
        <w:rPr>
          <w:b/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 xml:space="preserve"> </w:t>
      </w:r>
      <w:r w:rsidR="006F4080">
        <w:rPr>
          <w:b/>
          <w:color w:val="111115"/>
          <w:sz w:val="28"/>
          <w:szCs w:val="28"/>
          <w:shd w:val="clear" w:color="auto" w:fill="FFFFFF"/>
        </w:rPr>
        <w:t>«Мой ребенок - первокурсник»</w:t>
      </w:r>
    </w:p>
    <w:p w:rsidR="006F4080" w:rsidRPr="006F4080" w:rsidRDefault="006F4080" w:rsidP="006F4080">
      <w:pPr>
        <w:spacing w:after="0"/>
        <w:jc w:val="center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п</w:t>
      </w:r>
      <w:r w:rsidRPr="006F4080">
        <w:rPr>
          <w:color w:val="111115"/>
          <w:sz w:val="28"/>
          <w:szCs w:val="28"/>
          <w:shd w:val="clear" w:color="auto" w:fill="FFFFFF"/>
        </w:rPr>
        <w:t>амятка для родителей выпускников школ</w:t>
      </w:r>
    </w:p>
    <w:p w:rsidR="006F4080" w:rsidRPr="00AE5E3D" w:rsidRDefault="006F4080" w:rsidP="006F4080">
      <w:pPr>
        <w:spacing w:after="0"/>
        <w:jc w:val="center"/>
        <w:rPr>
          <w:b/>
          <w:color w:val="111115"/>
          <w:sz w:val="28"/>
          <w:szCs w:val="28"/>
          <w:shd w:val="clear" w:color="auto" w:fill="FFFFFF"/>
        </w:rPr>
      </w:pPr>
    </w:p>
    <w:p w:rsidR="008A1124" w:rsidRPr="00AE5E3D" w:rsidRDefault="00F30AFB" w:rsidP="0004058F">
      <w:pPr>
        <w:spacing w:after="0"/>
        <w:ind w:firstLine="708"/>
        <w:jc w:val="both"/>
        <w:rPr>
          <w:sz w:val="28"/>
          <w:szCs w:val="28"/>
        </w:rPr>
      </w:pPr>
      <w:r w:rsidRPr="00AE5E3D">
        <w:rPr>
          <w:sz w:val="28"/>
          <w:szCs w:val="28"/>
        </w:rPr>
        <w:t xml:space="preserve">Сегодня  мы посветим нашу встречу адаптации  выпускников школы в профессиональных учебных заведениях. Именно самые близкие люди,  которыми вы являетесь детям,  должны стать незаменимыми помощниками  в этом </w:t>
      </w:r>
      <w:r w:rsidR="0004058F">
        <w:rPr>
          <w:sz w:val="28"/>
          <w:szCs w:val="28"/>
        </w:rPr>
        <w:t>непростом деле. Взрослая жизнь</w:t>
      </w:r>
      <w:r w:rsidRPr="00AE5E3D">
        <w:rPr>
          <w:sz w:val="28"/>
          <w:szCs w:val="28"/>
        </w:rPr>
        <w:t xml:space="preserve">, смена привычной школьной обстановки, привыкание к новому распорядку, приобретение новых друзей таит в себе много опасностей. </w:t>
      </w:r>
      <w:r w:rsidR="008A1124" w:rsidRPr="00AE5E3D">
        <w:rPr>
          <w:color w:val="000000"/>
          <w:sz w:val="28"/>
          <w:szCs w:val="28"/>
        </w:rPr>
        <w:t>При недос</w:t>
      </w:r>
      <w:r w:rsidR="0004058F">
        <w:rPr>
          <w:color w:val="000000"/>
          <w:sz w:val="28"/>
          <w:szCs w:val="28"/>
        </w:rPr>
        <w:t xml:space="preserve">татке или отсутствии адекватной </w:t>
      </w:r>
      <w:r w:rsidR="008A1124" w:rsidRPr="00AE5E3D">
        <w:rPr>
          <w:color w:val="000000"/>
          <w:sz w:val="28"/>
          <w:szCs w:val="28"/>
        </w:rPr>
        <w:t>поддержки </w:t>
      </w:r>
      <w:hyperlink r:id="rId5" w:history="1">
        <w:r w:rsidR="008A1124" w:rsidRPr="00AE5E3D">
          <w:rPr>
            <w:rStyle w:val="a4"/>
            <w:color w:val="auto"/>
            <w:sz w:val="28"/>
            <w:szCs w:val="28"/>
            <w:u w:val="none"/>
          </w:rPr>
          <w:t>подросток</w:t>
        </w:r>
      </w:hyperlink>
      <w:r w:rsidR="008A1124" w:rsidRPr="00AE5E3D">
        <w:rPr>
          <w:color w:val="000000"/>
          <w:sz w:val="28"/>
          <w:szCs w:val="28"/>
        </w:rPr>
        <w:t> испытывает разочарование и склонен к различным проступкам. Для того чтобы научиться поддерживать ребенка родител</w:t>
      </w:r>
      <w:r w:rsidR="006F4080">
        <w:rPr>
          <w:color w:val="000000"/>
          <w:sz w:val="28"/>
          <w:szCs w:val="28"/>
        </w:rPr>
        <w:t>и должны</w:t>
      </w:r>
      <w:r w:rsidR="008A1124" w:rsidRPr="00AE5E3D">
        <w:rPr>
          <w:color w:val="000000"/>
          <w:sz w:val="28"/>
          <w:szCs w:val="28"/>
        </w:rPr>
        <w:t xml:space="preserve"> изменить привычный стиль общения и взаимодействия с ним. Взрослому </w:t>
      </w:r>
      <w:r w:rsidR="008A1124" w:rsidRPr="006F4080">
        <w:rPr>
          <w:color w:val="000000"/>
          <w:sz w:val="28"/>
          <w:szCs w:val="28"/>
        </w:rPr>
        <w:t>придется</w:t>
      </w:r>
      <w:r w:rsidR="008A1124" w:rsidRPr="00AE5E3D">
        <w:rPr>
          <w:color w:val="000000"/>
          <w:sz w:val="28"/>
          <w:szCs w:val="28"/>
        </w:rPr>
        <w:t xml:space="preserve"> сосредоточиться на позитивной стороне его поступков и поощрении того, что он делает.</w:t>
      </w:r>
    </w:p>
    <w:p w:rsidR="008A1124" w:rsidRPr="00AE5E3D" w:rsidRDefault="006F4080" w:rsidP="00AE5E3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Старайтесь в</w:t>
      </w:r>
      <w:r w:rsidR="008A1124" w:rsidRPr="00AE5E3D">
        <w:rPr>
          <w:color w:val="000000"/>
          <w:sz w:val="28"/>
          <w:szCs w:val="28"/>
        </w:rPr>
        <w:t xml:space="preserve">ербально или не вербально сообщать </w:t>
      </w:r>
      <w:r>
        <w:rPr>
          <w:color w:val="000000"/>
          <w:sz w:val="28"/>
          <w:szCs w:val="28"/>
        </w:rPr>
        <w:t>подростку, что верите</w:t>
      </w:r>
      <w:r w:rsidR="008A1124" w:rsidRPr="00AE5E3D">
        <w:rPr>
          <w:color w:val="000000"/>
          <w:sz w:val="28"/>
          <w:szCs w:val="28"/>
        </w:rPr>
        <w:t xml:space="preserve"> в его силы и способности. </w:t>
      </w:r>
      <w:r w:rsidRPr="006F4080">
        <w:rPr>
          <w:sz w:val="28"/>
          <w:szCs w:val="28"/>
        </w:rPr>
        <w:t>Вчерашний школьник</w:t>
      </w:r>
      <w:r>
        <w:rPr>
          <w:color w:val="FF0000"/>
          <w:sz w:val="28"/>
          <w:szCs w:val="28"/>
        </w:rPr>
        <w:t xml:space="preserve"> </w:t>
      </w:r>
      <w:r w:rsidR="008A1124" w:rsidRPr="00AE5E3D">
        <w:rPr>
          <w:color w:val="000000"/>
          <w:sz w:val="28"/>
          <w:szCs w:val="28"/>
        </w:rPr>
        <w:t>нуждается в поддержке не только тогда, когда ему плохо, но и тогда, когда ему хорошо.</w:t>
      </w:r>
      <w:r w:rsidR="008A1124" w:rsidRPr="00AE5E3D">
        <w:rPr>
          <w:rFonts w:ascii="Arial" w:hAnsi="Arial" w:cs="Arial"/>
          <w:color w:val="000000"/>
          <w:sz w:val="28"/>
          <w:szCs w:val="28"/>
        </w:rPr>
        <w:t xml:space="preserve"> </w:t>
      </w:r>
      <w:r w:rsidR="008A1124" w:rsidRPr="00AE5E3D">
        <w:rPr>
          <w:color w:val="000000"/>
          <w:sz w:val="28"/>
          <w:szCs w:val="28"/>
        </w:rPr>
        <w:t xml:space="preserve">Для того чтобы поддержать </w:t>
      </w:r>
      <w:r w:rsidR="008A1124" w:rsidRPr="006F4080">
        <w:rPr>
          <w:sz w:val="28"/>
          <w:szCs w:val="28"/>
        </w:rPr>
        <w:t>ребенка</w:t>
      </w:r>
      <w:r w:rsidR="008A1124" w:rsidRPr="00AE5E3D">
        <w:rPr>
          <w:color w:val="000000"/>
          <w:sz w:val="28"/>
          <w:szCs w:val="28"/>
        </w:rPr>
        <w:t>, родители сами должны испытывать уверенность.</w:t>
      </w:r>
    </w:p>
    <w:p w:rsidR="008A1124" w:rsidRPr="00AE5E3D" w:rsidRDefault="008A1124" w:rsidP="00AE5E3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E5E3D">
        <w:rPr>
          <w:color w:val="000000"/>
          <w:sz w:val="28"/>
          <w:szCs w:val="28"/>
        </w:rPr>
        <w:t xml:space="preserve">Существуют ложные способы, так называемые «ловушки поддержки». Так, типичными для родителей способами поддержки являются гиперопека, создание зависимости </w:t>
      </w:r>
      <w:r w:rsidR="006F4080">
        <w:rPr>
          <w:color w:val="000000"/>
          <w:sz w:val="28"/>
          <w:szCs w:val="28"/>
        </w:rPr>
        <w:t>несовершеннолетнего</w:t>
      </w:r>
      <w:r w:rsidRPr="00AE5E3D">
        <w:rPr>
          <w:color w:val="000000"/>
          <w:sz w:val="28"/>
          <w:szCs w:val="28"/>
        </w:rPr>
        <w:t xml:space="preserve"> от взрослого, навязывание нереальных стандартов, стимулирование соперничества со сверстниками. Эти методы приводят только к переживаниям, мешают нормальному развитию его личности</w:t>
      </w:r>
      <w:r w:rsidR="006F4080">
        <w:rPr>
          <w:color w:val="000000"/>
          <w:sz w:val="28"/>
          <w:szCs w:val="28"/>
        </w:rPr>
        <w:t xml:space="preserve"> подростка.</w:t>
      </w:r>
    </w:p>
    <w:p w:rsidR="008A1124" w:rsidRPr="00AE5E3D" w:rsidRDefault="008A1124" w:rsidP="00AE5E3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E5E3D">
        <w:rPr>
          <w:color w:val="000000"/>
          <w:sz w:val="28"/>
          <w:szCs w:val="28"/>
        </w:rPr>
        <w:t>Подлинная поддержка должна основываться на подчеркивании способностей</w:t>
      </w:r>
      <w:r w:rsidR="006F4080">
        <w:rPr>
          <w:color w:val="000000"/>
          <w:sz w:val="28"/>
          <w:szCs w:val="28"/>
        </w:rPr>
        <w:t>,</w:t>
      </w:r>
      <w:r w:rsidRPr="00AE5E3D">
        <w:rPr>
          <w:color w:val="000000"/>
          <w:sz w:val="28"/>
          <w:szCs w:val="28"/>
        </w:rPr>
        <w:t xml:space="preserve"> возможностей </w:t>
      </w:r>
      <w:r w:rsidR="006F4080">
        <w:rPr>
          <w:color w:val="000000"/>
          <w:sz w:val="28"/>
          <w:szCs w:val="28"/>
        </w:rPr>
        <w:t>и</w:t>
      </w:r>
      <w:r w:rsidRPr="00AE5E3D">
        <w:rPr>
          <w:color w:val="000000"/>
          <w:sz w:val="28"/>
          <w:szCs w:val="28"/>
        </w:rPr>
        <w:t xml:space="preserve"> положительных сторон</w:t>
      </w:r>
      <w:r w:rsidR="006F4080">
        <w:rPr>
          <w:color w:val="000000"/>
          <w:sz w:val="28"/>
          <w:szCs w:val="28"/>
        </w:rPr>
        <w:t xml:space="preserve"> выпускника</w:t>
      </w:r>
      <w:r w:rsidRPr="00AE5E3D">
        <w:rPr>
          <w:color w:val="000000"/>
          <w:sz w:val="28"/>
          <w:szCs w:val="28"/>
        </w:rPr>
        <w:t xml:space="preserve">. Случается, что поведение </w:t>
      </w:r>
      <w:r w:rsidR="006F4080">
        <w:rPr>
          <w:color w:val="000000"/>
          <w:sz w:val="28"/>
          <w:szCs w:val="28"/>
        </w:rPr>
        <w:t>подростка</w:t>
      </w:r>
      <w:r w:rsidRPr="00AE5E3D">
        <w:rPr>
          <w:color w:val="000000"/>
          <w:sz w:val="28"/>
          <w:szCs w:val="28"/>
        </w:rPr>
        <w:t xml:space="preserve"> не нравится взрослому. Именно в такие моменты он должен предельно четко, что «хотя я и не одобряю твоего поведения, я по-прежнему уважаю тебя как личность». Важно, чтобы взрослый научился понимать ребенка таким, какой он есть, включая все его достижения и промахи, а в общении с ним учитывать значение таких вещей,</w:t>
      </w:r>
      <w:r w:rsidR="0004058F">
        <w:rPr>
          <w:color w:val="000000"/>
          <w:sz w:val="28"/>
          <w:szCs w:val="28"/>
        </w:rPr>
        <w:t xml:space="preserve"> как тон, жесты, выражение и т.</w:t>
      </w:r>
      <w:r w:rsidRPr="00AE5E3D">
        <w:rPr>
          <w:color w:val="000000"/>
          <w:sz w:val="28"/>
          <w:szCs w:val="28"/>
        </w:rPr>
        <w:t>п.</w:t>
      </w:r>
    </w:p>
    <w:p w:rsidR="009D4617" w:rsidRPr="0004058F" w:rsidRDefault="008A1124" w:rsidP="0004058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E5E3D">
        <w:rPr>
          <w:color w:val="000000"/>
          <w:sz w:val="28"/>
          <w:szCs w:val="28"/>
        </w:rPr>
        <w:t xml:space="preserve">Центральную роль в развитии уверенности </w:t>
      </w:r>
      <w:r w:rsidR="006F4080" w:rsidRPr="006F4080">
        <w:rPr>
          <w:sz w:val="28"/>
          <w:szCs w:val="28"/>
        </w:rPr>
        <w:t>начинающего студента</w:t>
      </w:r>
      <w:r w:rsidRPr="007A3EC2">
        <w:rPr>
          <w:color w:val="FF0000"/>
          <w:sz w:val="28"/>
          <w:szCs w:val="28"/>
        </w:rPr>
        <w:t xml:space="preserve"> </w:t>
      </w:r>
      <w:r w:rsidRPr="00AE5E3D">
        <w:rPr>
          <w:color w:val="000000"/>
          <w:sz w:val="28"/>
          <w:szCs w:val="28"/>
        </w:rPr>
        <w:t>в себе играет вера</w:t>
      </w:r>
      <w:r w:rsidR="006F4080">
        <w:rPr>
          <w:color w:val="000000"/>
          <w:sz w:val="28"/>
          <w:szCs w:val="28"/>
        </w:rPr>
        <w:t xml:space="preserve"> в него </w:t>
      </w:r>
      <w:r w:rsidRPr="00AE5E3D">
        <w:rPr>
          <w:color w:val="000000"/>
          <w:sz w:val="28"/>
          <w:szCs w:val="28"/>
        </w:rPr>
        <w:t>родителей. Родитель должен показать, что он является важным членом семьи и значит для нее больше, чем связанные с ним проблемы.</w:t>
      </w:r>
    </w:p>
    <w:p w:rsidR="009D4617" w:rsidRPr="00AE5E3D" w:rsidRDefault="009D4617" w:rsidP="00AE5E3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AE5E3D">
        <w:rPr>
          <w:color w:val="000000"/>
          <w:sz w:val="28"/>
          <w:szCs w:val="28"/>
        </w:rPr>
        <w:t xml:space="preserve">Родителям важно помнить, что если у Вашего </w:t>
      </w:r>
      <w:r w:rsidRPr="006F4080">
        <w:rPr>
          <w:sz w:val="28"/>
          <w:szCs w:val="28"/>
        </w:rPr>
        <w:t xml:space="preserve">ребенка </w:t>
      </w:r>
      <w:r w:rsidRPr="00AE5E3D">
        <w:rPr>
          <w:color w:val="000000"/>
          <w:sz w:val="28"/>
          <w:szCs w:val="28"/>
        </w:rPr>
        <w:t xml:space="preserve"> возникнут какие-либо проблемы или появятся вопросы, администрация учреждения </w:t>
      </w:r>
      <w:r w:rsidRPr="00AE5E3D">
        <w:rPr>
          <w:color w:val="000000"/>
          <w:sz w:val="28"/>
          <w:szCs w:val="28"/>
        </w:rPr>
        <w:lastRenderedPageBreak/>
        <w:t xml:space="preserve">профессионального образования и классные руководители всегда окажут Вам </w:t>
      </w:r>
      <w:proofErr w:type="gramStart"/>
      <w:r w:rsidRPr="00AE5E3D">
        <w:rPr>
          <w:color w:val="000000"/>
          <w:sz w:val="28"/>
          <w:szCs w:val="28"/>
        </w:rPr>
        <w:t>необходимую</w:t>
      </w:r>
      <w:proofErr w:type="gramEnd"/>
      <w:r w:rsidRPr="00AE5E3D">
        <w:rPr>
          <w:color w:val="000000"/>
          <w:sz w:val="28"/>
          <w:szCs w:val="28"/>
        </w:rPr>
        <w:t xml:space="preserve"> помощь. Поэтому заранее заручитесь номерами телефонов сотрудников, которые Вам смогут помочь, используйте информацию, размещенную на официальных сайтах профессиональных учебных заведений, где обучаются Ваши дети. </w:t>
      </w:r>
    </w:p>
    <w:p w:rsidR="009D4617" w:rsidRPr="00AE5E3D" w:rsidRDefault="009D4617" w:rsidP="00AE5E3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9D4617" w:rsidRPr="009D4617" w:rsidRDefault="009D4617" w:rsidP="00AE5E3D">
      <w:pPr>
        <w:shd w:val="clear" w:color="auto" w:fill="FFFFFF"/>
        <w:spacing w:after="150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9D4617">
        <w:rPr>
          <w:rFonts w:eastAsia="Times New Roman"/>
          <w:sz w:val="28"/>
          <w:szCs w:val="28"/>
          <w:lang w:eastAsia="ru-RU"/>
        </w:rPr>
        <w:t>Рекомендации родителям студентов по адаптации к учебному заведению</w:t>
      </w:r>
    </w:p>
    <w:p w:rsidR="009D4617" w:rsidRPr="009D4617" w:rsidRDefault="009D4617" w:rsidP="00AE5E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D4617">
        <w:rPr>
          <w:rFonts w:eastAsia="Times New Roman"/>
          <w:sz w:val="28"/>
          <w:szCs w:val="28"/>
          <w:lang w:eastAsia="ru-RU"/>
        </w:rPr>
        <w:t xml:space="preserve">Следите за тем, чтобы </w:t>
      </w:r>
      <w:r w:rsidR="00EB570D">
        <w:rPr>
          <w:rFonts w:eastAsia="Times New Roman"/>
          <w:sz w:val="28"/>
          <w:szCs w:val="28"/>
          <w:lang w:eastAsia="ru-RU"/>
        </w:rPr>
        <w:t>подросток</w:t>
      </w:r>
      <w:r w:rsidRPr="009D4617">
        <w:rPr>
          <w:rFonts w:eastAsia="Times New Roman"/>
          <w:sz w:val="28"/>
          <w:szCs w:val="28"/>
          <w:lang w:eastAsia="ru-RU"/>
        </w:rPr>
        <w:t xml:space="preserve"> соблюдал режим дня: ложился спать не позднее 23 часов, правильно организовал свой быт, поддерживал свое здоровье, соблюдал личную гигиену.</w:t>
      </w:r>
    </w:p>
    <w:p w:rsidR="009D4617" w:rsidRPr="009D4617" w:rsidRDefault="009D4617" w:rsidP="00AE5E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D4617">
        <w:rPr>
          <w:rFonts w:eastAsia="Times New Roman"/>
          <w:sz w:val="28"/>
          <w:szCs w:val="28"/>
          <w:lang w:eastAsia="ru-RU"/>
        </w:rPr>
        <w:t>По возможности создайте условия для полноценного обучения – исключите отвлекающие факторы.</w:t>
      </w:r>
    </w:p>
    <w:p w:rsidR="009D4617" w:rsidRPr="009D4617" w:rsidRDefault="009D4617" w:rsidP="00AE5E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D4617">
        <w:rPr>
          <w:rFonts w:eastAsia="Times New Roman"/>
          <w:sz w:val="28"/>
          <w:szCs w:val="28"/>
          <w:lang w:eastAsia="ru-RU"/>
        </w:rPr>
        <w:t>Контролируйте посещаемость и успеваемость обучающегося на протяжении всех лет обучения.</w:t>
      </w:r>
    </w:p>
    <w:p w:rsidR="009D4617" w:rsidRPr="009D4617" w:rsidRDefault="009D4617" w:rsidP="00AE5E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D4617">
        <w:rPr>
          <w:rFonts w:eastAsia="Times New Roman"/>
          <w:sz w:val="28"/>
          <w:szCs w:val="28"/>
          <w:lang w:eastAsia="ru-RU"/>
        </w:rPr>
        <w:t xml:space="preserve">Будьте внимательны к тем, изменениям, которые вы замечаете в </w:t>
      </w:r>
      <w:r w:rsidR="00EB570D">
        <w:rPr>
          <w:rFonts w:eastAsia="Times New Roman"/>
          <w:sz w:val="28"/>
          <w:szCs w:val="28"/>
          <w:lang w:eastAsia="ru-RU"/>
        </w:rPr>
        <w:t>несовершеннолетнем.</w:t>
      </w:r>
    </w:p>
    <w:p w:rsidR="009D4617" w:rsidRPr="009D4617" w:rsidRDefault="009D4617" w:rsidP="00AE5E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D4617">
        <w:rPr>
          <w:rFonts w:eastAsia="Times New Roman"/>
          <w:sz w:val="28"/>
          <w:szCs w:val="28"/>
          <w:lang w:eastAsia="ru-RU"/>
        </w:rPr>
        <w:t xml:space="preserve">Опирайтесь на сильные стороны </w:t>
      </w:r>
      <w:r w:rsidRPr="00EB570D">
        <w:rPr>
          <w:rFonts w:eastAsia="Times New Roman"/>
          <w:sz w:val="28"/>
          <w:szCs w:val="28"/>
          <w:lang w:eastAsia="ru-RU"/>
        </w:rPr>
        <w:t>ребенка</w:t>
      </w:r>
      <w:r w:rsidRPr="009D4617">
        <w:rPr>
          <w:rFonts w:eastAsia="Times New Roman"/>
          <w:sz w:val="28"/>
          <w:szCs w:val="28"/>
          <w:lang w:eastAsia="ru-RU"/>
        </w:rPr>
        <w:t>, не подчеркивайте его промахи.</w:t>
      </w:r>
    </w:p>
    <w:p w:rsidR="009D4617" w:rsidRDefault="009D4617" w:rsidP="00AE5E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D4617">
        <w:rPr>
          <w:rFonts w:eastAsia="Times New Roman"/>
          <w:sz w:val="28"/>
          <w:szCs w:val="28"/>
          <w:lang w:eastAsia="ru-RU"/>
        </w:rPr>
        <w:t>В общении используйте такие слова поддержки, как: «Зная тебя, я уверен, что ты все сделаешь хорошо», «Ты делаешь это очень хорошо», «Это серьезный вызов, но я уверен, что ты готов к нему». И избегайте следующих фраз: «Ты всегда», «Ты вообще», «Вечно ты», «Я так и знала».</w:t>
      </w:r>
    </w:p>
    <w:p w:rsidR="00AE5E3D" w:rsidRPr="00EB570D" w:rsidRDefault="00AE5E3D" w:rsidP="00AE5E3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EB570D">
        <w:rPr>
          <w:rFonts w:eastAsia="Times New Roman"/>
          <w:sz w:val="28"/>
          <w:szCs w:val="28"/>
          <w:lang w:eastAsia="ru-RU"/>
        </w:rPr>
        <w:t>Уважаемы</w:t>
      </w:r>
      <w:r w:rsidR="0004058F" w:rsidRPr="00EB570D">
        <w:rPr>
          <w:rFonts w:eastAsia="Times New Roman"/>
          <w:sz w:val="28"/>
          <w:szCs w:val="28"/>
          <w:lang w:eastAsia="ru-RU"/>
        </w:rPr>
        <w:t>е</w:t>
      </w:r>
      <w:r w:rsidRPr="00EB570D">
        <w:rPr>
          <w:rFonts w:eastAsia="Times New Roman"/>
          <w:sz w:val="28"/>
          <w:szCs w:val="28"/>
          <w:lang w:eastAsia="ru-RU"/>
        </w:rPr>
        <w:t xml:space="preserve"> родители, мы надеемся, что наши рекомендации помогут в адаптации Ваших детей к новым для них условиям. </w:t>
      </w:r>
    </w:p>
    <w:p w:rsidR="007D6D42" w:rsidRDefault="007D6D42" w:rsidP="00AE5E3D">
      <w:pPr>
        <w:jc w:val="both"/>
        <w:rPr>
          <w:color w:val="111115"/>
          <w:shd w:val="clear" w:color="auto" w:fill="FFFFFF"/>
        </w:rPr>
      </w:pPr>
      <w:r>
        <w:rPr>
          <w:color w:val="111115"/>
          <w:shd w:val="clear" w:color="auto" w:fill="FFFFFF"/>
        </w:rPr>
        <w:tab/>
      </w:r>
      <w:r>
        <w:rPr>
          <w:color w:val="111115"/>
          <w:shd w:val="clear" w:color="auto" w:fill="FFFFFF"/>
        </w:rPr>
        <w:tab/>
      </w:r>
      <w:r>
        <w:rPr>
          <w:color w:val="111115"/>
          <w:shd w:val="clear" w:color="auto" w:fill="FFFFFF"/>
        </w:rPr>
        <w:tab/>
      </w:r>
    </w:p>
    <w:p w:rsidR="000B17D5" w:rsidRPr="007D6D42" w:rsidRDefault="007D6D42" w:rsidP="00AE5E3D">
      <w:pPr>
        <w:jc w:val="both"/>
        <w:rPr>
          <w:color w:val="111115"/>
          <w:sz w:val="28"/>
          <w:szCs w:val="28"/>
          <w:shd w:val="clear" w:color="auto" w:fill="FFFFFF"/>
        </w:rPr>
      </w:pPr>
      <w:r w:rsidRPr="007D6D42">
        <w:rPr>
          <w:color w:val="111115"/>
          <w:sz w:val="28"/>
          <w:szCs w:val="28"/>
          <w:shd w:val="clear" w:color="auto" w:fill="FFFFFF"/>
        </w:rPr>
        <w:t>Памятку подготовила социальный педагог Кирьянова Е.А</w:t>
      </w:r>
    </w:p>
    <w:p w:rsidR="007D6D42" w:rsidRPr="007D6D42" w:rsidRDefault="007D6D42" w:rsidP="007D6D42">
      <w:pPr>
        <w:spacing w:after="0"/>
        <w:jc w:val="both"/>
        <w:rPr>
          <w:color w:val="111115"/>
          <w:sz w:val="28"/>
          <w:szCs w:val="28"/>
          <w:shd w:val="clear" w:color="auto" w:fill="FFFFFF"/>
        </w:rPr>
      </w:pPr>
    </w:p>
    <w:p w:rsidR="000B17D5" w:rsidRPr="007D6D42" w:rsidRDefault="007D6D42" w:rsidP="007D6D42">
      <w:pPr>
        <w:spacing w:after="0"/>
        <w:jc w:val="both"/>
        <w:rPr>
          <w:color w:val="111115"/>
          <w:sz w:val="28"/>
          <w:szCs w:val="28"/>
          <w:shd w:val="clear" w:color="auto" w:fill="FFFFFF"/>
        </w:rPr>
      </w:pPr>
      <w:r w:rsidRPr="007D6D42">
        <w:rPr>
          <w:color w:val="111115"/>
          <w:sz w:val="28"/>
          <w:szCs w:val="28"/>
          <w:shd w:val="clear" w:color="auto" w:fill="FFFFFF"/>
        </w:rPr>
        <w:t>Для составления памятки использовались следующие Интернет-ресурсы:</w:t>
      </w:r>
    </w:p>
    <w:p w:rsidR="007D6D42" w:rsidRPr="007D6D42" w:rsidRDefault="007D6D42" w:rsidP="007D6D42">
      <w:pPr>
        <w:spacing w:after="0"/>
        <w:rPr>
          <w:sz w:val="28"/>
          <w:szCs w:val="28"/>
        </w:rPr>
      </w:pPr>
      <w:r w:rsidRPr="007D6D42">
        <w:rPr>
          <w:sz w:val="28"/>
          <w:szCs w:val="28"/>
        </w:rPr>
        <w:t xml:space="preserve">- </w:t>
      </w:r>
      <w:hyperlink r:id="rId6" w:tgtFrame="_blank" w:history="1">
        <w:proofErr w:type="spellStart"/>
        <w:r w:rsidRPr="007D6D42">
          <w:rPr>
            <w:rStyle w:val="a4"/>
            <w:bCs/>
            <w:color w:val="auto"/>
            <w:sz w:val="28"/>
            <w:szCs w:val="28"/>
            <w:shd w:val="clear" w:color="auto" w:fill="FFFFFF"/>
          </w:rPr>
          <w:t>pkgodovikov.mskobr.ru</w:t>
        </w:r>
        <w:proofErr w:type="spellEnd"/>
      </w:hyperlink>
      <w:r w:rsidRPr="007D6D42">
        <w:rPr>
          <w:sz w:val="28"/>
          <w:szCs w:val="28"/>
        </w:rPr>
        <w:t>;</w:t>
      </w:r>
    </w:p>
    <w:p w:rsidR="007D6D42" w:rsidRPr="007D6D42" w:rsidRDefault="007D6D42" w:rsidP="007D6D42">
      <w:pPr>
        <w:spacing w:after="0"/>
        <w:rPr>
          <w:sz w:val="28"/>
          <w:szCs w:val="28"/>
        </w:rPr>
      </w:pPr>
      <w:r w:rsidRPr="007D6D42">
        <w:rPr>
          <w:sz w:val="28"/>
          <w:szCs w:val="28"/>
        </w:rPr>
        <w:t xml:space="preserve">- </w:t>
      </w:r>
      <w:hyperlink r:id="rId7" w:tgtFrame="_blank" w:history="1">
        <w:proofErr w:type="spellStart"/>
        <w:r w:rsidRPr="007D6D42">
          <w:rPr>
            <w:rStyle w:val="a4"/>
            <w:bCs/>
            <w:color w:val="auto"/>
            <w:sz w:val="28"/>
            <w:szCs w:val="28"/>
            <w:shd w:val="clear" w:color="auto" w:fill="FFFFFF"/>
          </w:rPr>
          <w:t>chpt.edusite.ru</w:t>
        </w:r>
        <w:proofErr w:type="spellEnd"/>
      </w:hyperlink>
      <w:r w:rsidRPr="007D6D42">
        <w:rPr>
          <w:sz w:val="28"/>
          <w:szCs w:val="28"/>
        </w:rPr>
        <w:t>;</w:t>
      </w:r>
    </w:p>
    <w:p w:rsidR="000B17D5" w:rsidRPr="007D6D42" w:rsidRDefault="007D6D42" w:rsidP="007D6D42">
      <w:pPr>
        <w:spacing w:after="0"/>
        <w:rPr>
          <w:sz w:val="28"/>
          <w:szCs w:val="28"/>
          <w:shd w:val="clear" w:color="auto" w:fill="FFFFFF"/>
        </w:rPr>
      </w:pPr>
      <w:r w:rsidRPr="007D6D42">
        <w:rPr>
          <w:sz w:val="28"/>
          <w:szCs w:val="28"/>
        </w:rPr>
        <w:t xml:space="preserve">- </w:t>
      </w:r>
      <w:hyperlink r:id="rId8" w:tgtFrame="_blank" w:history="1">
        <w:proofErr w:type="spellStart"/>
        <w:r w:rsidRPr="007D6D42">
          <w:rPr>
            <w:rStyle w:val="a4"/>
            <w:bCs/>
            <w:color w:val="auto"/>
            <w:sz w:val="28"/>
            <w:szCs w:val="28"/>
            <w:shd w:val="clear" w:color="auto" w:fill="FFFFFF"/>
          </w:rPr>
          <w:t>multiurok.ru</w:t>
        </w:r>
        <w:proofErr w:type="spellEnd"/>
      </w:hyperlink>
    </w:p>
    <w:p w:rsidR="000B17D5" w:rsidRPr="007D6D42" w:rsidRDefault="000B17D5" w:rsidP="007D6D42">
      <w:pPr>
        <w:spacing w:after="0"/>
        <w:rPr>
          <w:sz w:val="28"/>
          <w:szCs w:val="28"/>
        </w:rPr>
      </w:pPr>
    </w:p>
    <w:p w:rsidR="007D6D42" w:rsidRPr="007D6D42" w:rsidRDefault="007D6D42">
      <w:pPr>
        <w:spacing w:after="0"/>
        <w:rPr>
          <w:sz w:val="28"/>
          <w:szCs w:val="28"/>
        </w:rPr>
      </w:pPr>
    </w:p>
    <w:sectPr w:rsidR="007D6D42" w:rsidRPr="007D6D42" w:rsidSect="00C1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D46FD"/>
    <w:multiLevelType w:val="multilevel"/>
    <w:tmpl w:val="4552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7D5"/>
    <w:rsid w:val="0004058F"/>
    <w:rsid w:val="000604A9"/>
    <w:rsid w:val="000B17D5"/>
    <w:rsid w:val="001C09B9"/>
    <w:rsid w:val="002E50AD"/>
    <w:rsid w:val="003D560D"/>
    <w:rsid w:val="00493ADF"/>
    <w:rsid w:val="006F4080"/>
    <w:rsid w:val="00713D88"/>
    <w:rsid w:val="007416BA"/>
    <w:rsid w:val="007A3EC2"/>
    <w:rsid w:val="007D6D42"/>
    <w:rsid w:val="007F6B4E"/>
    <w:rsid w:val="00805F37"/>
    <w:rsid w:val="00830945"/>
    <w:rsid w:val="008A1124"/>
    <w:rsid w:val="009D4617"/>
    <w:rsid w:val="00A5019D"/>
    <w:rsid w:val="00AE5E3D"/>
    <w:rsid w:val="00BF1C17"/>
    <w:rsid w:val="00C1644C"/>
    <w:rsid w:val="00EB570D"/>
    <w:rsid w:val="00F3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12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A11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124"/>
    <w:rPr>
      <w:rFonts w:ascii="Tahoma" w:hAnsi="Tahoma" w:cs="Tahoma"/>
      <w:sz w:val="16"/>
      <w:szCs w:val="16"/>
    </w:rPr>
  </w:style>
  <w:style w:type="paragraph" w:customStyle="1" w:styleId="paragraphstyle2">
    <w:name w:val="paragraphstyle2"/>
    <w:basedOn w:val="a"/>
    <w:rsid w:val="009D461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aragraphstyle1">
    <w:name w:val="paragraphstyle1"/>
    <w:basedOn w:val="a"/>
    <w:rsid w:val="009D461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blog/rekomendatsii-studentam-roditeliam-pedagogam-po-adaptatsii-pervokursnik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pt.edusite.ru/p202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godovikov.mskobr.ru/info_add/psihologicheskaya_sluzhba_kolledzha/rekomendacii_psihologa/rekomendacii_roditelyam_pervokursnikov_po_adaptacii_podrostkov_v_kolledzhe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infourok.ru/go.html?href=http%3A%2F%2Fpandia.ru%2Ftext%2Fcateg%2Fwiki%2F001%2F217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Альбертовна</dc:creator>
  <cp:keywords/>
  <dc:description/>
  <cp:lastModifiedBy>Евгения Альбертовна</cp:lastModifiedBy>
  <cp:revision>7</cp:revision>
  <cp:lastPrinted>2020-09-08T11:20:00Z</cp:lastPrinted>
  <dcterms:created xsi:type="dcterms:W3CDTF">2020-09-07T00:56:00Z</dcterms:created>
  <dcterms:modified xsi:type="dcterms:W3CDTF">2020-09-09T00:43:00Z</dcterms:modified>
</cp:coreProperties>
</file>